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7C60" w:rsidRPr="00B87C60" w:rsidRDefault="00B87C60" w:rsidP="008616FC">
      <w:pPr>
        <w:spacing w:after="0" w:line="480" w:lineRule="auto"/>
        <w:rPr>
          <w:rFonts w:ascii="Times New Roman" w:hAnsi="Times New Roman" w:cs="Times New Roman"/>
          <w:sz w:val="24"/>
        </w:rPr>
      </w:pPr>
    </w:p>
    <w:p w:rsidR="00B87C60" w:rsidRPr="00B87C60" w:rsidRDefault="00B87C60" w:rsidP="008616FC">
      <w:pPr>
        <w:spacing w:after="0" w:line="480" w:lineRule="auto"/>
        <w:rPr>
          <w:rFonts w:ascii="Times New Roman" w:hAnsi="Times New Roman" w:cs="Times New Roman"/>
          <w:sz w:val="24"/>
        </w:rPr>
      </w:pPr>
    </w:p>
    <w:p w:rsidR="00B87C60" w:rsidRDefault="00B87C60" w:rsidP="008616FC">
      <w:pPr>
        <w:spacing w:after="0" w:line="480" w:lineRule="auto"/>
        <w:rPr>
          <w:rFonts w:ascii="Times New Roman" w:hAnsi="Times New Roman" w:cs="Times New Roman"/>
          <w:sz w:val="24"/>
        </w:rPr>
      </w:pPr>
    </w:p>
    <w:p w:rsidR="008616FC" w:rsidRDefault="008616FC" w:rsidP="008616FC">
      <w:pPr>
        <w:spacing w:after="0" w:line="480" w:lineRule="auto"/>
        <w:rPr>
          <w:rFonts w:ascii="Times New Roman" w:hAnsi="Times New Roman" w:cs="Times New Roman"/>
          <w:sz w:val="24"/>
        </w:rPr>
      </w:pPr>
    </w:p>
    <w:p w:rsidR="008616FC" w:rsidRDefault="008616FC" w:rsidP="008616FC">
      <w:pPr>
        <w:spacing w:after="0" w:line="480" w:lineRule="auto"/>
        <w:rPr>
          <w:rFonts w:ascii="Times New Roman" w:hAnsi="Times New Roman" w:cs="Times New Roman"/>
          <w:sz w:val="24"/>
        </w:rPr>
      </w:pPr>
    </w:p>
    <w:p w:rsidR="008616FC" w:rsidRPr="00B87C60" w:rsidRDefault="008616FC" w:rsidP="008616FC">
      <w:pPr>
        <w:spacing w:after="0" w:line="480" w:lineRule="auto"/>
        <w:rPr>
          <w:rFonts w:ascii="Times New Roman" w:hAnsi="Times New Roman" w:cs="Times New Roman"/>
          <w:sz w:val="24"/>
        </w:rPr>
      </w:pPr>
    </w:p>
    <w:p w:rsidR="00B87C60" w:rsidRPr="00B87C60" w:rsidRDefault="00B87C60" w:rsidP="008616FC">
      <w:pPr>
        <w:spacing w:after="0" w:line="480" w:lineRule="auto"/>
        <w:rPr>
          <w:rFonts w:ascii="Times New Roman" w:hAnsi="Times New Roman" w:cs="Times New Roman"/>
          <w:sz w:val="24"/>
        </w:rPr>
      </w:pPr>
    </w:p>
    <w:p w:rsidR="00B87C60" w:rsidRPr="00B87C60" w:rsidRDefault="00B87C60" w:rsidP="008616FC">
      <w:pPr>
        <w:spacing w:after="0" w:line="480" w:lineRule="auto"/>
        <w:rPr>
          <w:rFonts w:ascii="Times New Roman" w:hAnsi="Times New Roman" w:cs="Times New Roman"/>
          <w:sz w:val="24"/>
        </w:rPr>
      </w:pPr>
    </w:p>
    <w:p w:rsidR="00B87C60" w:rsidRPr="00B87C60" w:rsidRDefault="00B87C60" w:rsidP="008616FC">
      <w:pPr>
        <w:spacing w:after="0" w:line="480" w:lineRule="auto"/>
        <w:rPr>
          <w:rFonts w:ascii="Times New Roman" w:hAnsi="Times New Roman" w:cs="Times New Roman"/>
          <w:sz w:val="24"/>
        </w:rPr>
      </w:pPr>
    </w:p>
    <w:p w:rsidR="00B87C60" w:rsidRPr="00B87C60" w:rsidRDefault="00B87C60" w:rsidP="008616FC">
      <w:pPr>
        <w:spacing w:after="0" w:line="480" w:lineRule="auto"/>
        <w:jc w:val="center"/>
        <w:rPr>
          <w:rFonts w:ascii="Times New Roman" w:hAnsi="Times New Roman" w:cs="Times New Roman"/>
          <w:sz w:val="24"/>
        </w:rPr>
      </w:pPr>
      <w:r w:rsidRPr="00B87C60">
        <w:rPr>
          <w:rFonts w:ascii="Times New Roman" w:hAnsi="Times New Roman" w:cs="Times New Roman"/>
          <w:sz w:val="24"/>
        </w:rPr>
        <w:t>Robber Barons or Revolutionary Geniuses</w:t>
      </w:r>
    </w:p>
    <w:p w:rsidR="00B87C60" w:rsidRPr="00B87C60" w:rsidRDefault="00B87C60" w:rsidP="008616FC">
      <w:pPr>
        <w:spacing w:after="0" w:line="480" w:lineRule="auto"/>
        <w:jc w:val="center"/>
        <w:rPr>
          <w:rFonts w:ascii="Times New Roman" w:hAnsi="Times New Roman" w:cs="Times New Roman"/>
          <w:sz w:val="24"/>
        </w:rPr>
      </w:pPr>
      <w:r w:rsidRPr="00B87C60">
        <w:rPr>
          <w:rFonts w:ascii="Times New Roman" w:hAnsi="Times New Roman" w:cs="Times New Roman"/>
          <w:sz w:val="24"/>
        </w:rPr>
        <w:t>Name of Student</w:t>
      </w:r>
    </w:p>
    <w:p w:rsidR="00B87C60" w:rsidRPr="00B87C60" w:rsidRDefault="00B87C60" w:rsidP="008616FC">
      <w:pPr>
        <w:spacing w:after="0" w:line="480" w:lineRule="auto"/>
        <w:jc w:val="center"/>
        <w:rPr>
          <w:rFonts w:ascii="Times New Roman" w:hAnsi="Times New Roman" w:cs="Times New Roman"/>
          <w:sz w:val="24"/>
        </w:rPr>
      </w:pPr>
      <w:r w:rsidRPr="00B87C60">
        <w:rPr>
          <w:rFonts w:ascii="Times New Roman" w:hAnsi="Times New Roman" w:cs="Times New Roman"/>
          <w:sz w:val="24"/>
        </w:rPr>
        <w:t>Name of Institution</w:t>
      </w:r>
    </w:p>
    <w:p w:rsidR="00B87C60" w:rsidRPr="00B87C60" w:rsidRDefault="00B87C60" w:rsidP="008616FC">
      <w:pPr>
        <w:spacing w:after="0" w:line="480" w:lineRule="auto"/>
        <w:jc w:val="center"/>
        <w:rPr>
          <w:rFonts w:ascii="Times New Roman" w:hAnsi="Times New Roman" w:cs="Times New Roman"/>
          <w:sz w:val="24"/>
        </w:rPr>
      </w:pPr>
      <w:r w:rsidRPr="00B87C60">
        <w:rPr>
          <w:rFonts w:ascii="Times New Roman" w:hAnsi="Times New Roman" w:cs="Times New Roman"/>
          <w:sz w:val="24"/>
        </w:rPr>
        <w:t>Date</w:t>
      </w:r>
      <w:r w:rsidRPr="00B87C60">
        <w:rPr>
          <w:rFonts w:ascii="Times New Roman" w:hAnsi="Times New Roman" w:cs="Times New Roman"/>
          <w:sz w:val="24"/>
        </w:rPr>
        <w:br w:type="page"/>
      </w:r>
    </w:p>
    <w:p w:rsidR="008616FC" w:rsidRPr="00B87C60" w:rsidRDefault="008616FC" w:rsidP="008616FC">
      <w:pPr>
        <w:spacing w:after="0" w:line="480" w:lineRule="auto"/>
        <w:jc w:val="center"/>
        <w:rPr>
          <w:rFonts w:ascii="Times New Roman" w:hAnsi="Times New Roman" w:cs="Times New Roman"/>
          <w:sz w:val="24"/>
        </w:rPr>
      </w:pPr>
      <w:bookmarkStart w:id="0" w:name="_GoBack"/>
      <w:r w:rsidRPr="00B87C60">
        <w:rPr>
          <w:rFonts w:ascii="Times New Roman" w:hAnsi="Times New Roman" w:cs="Times New Roman"/>
          <w:sz w:val="24"/>
        </w:rPr>
        <w:lastRenderedPageBreak/>
        <w:t xml:space="preserve">Robber Barons </w:t>
      </w:r>
      <w:bookmarkEnd w:id="0"/>
      <w:r w:rsidRPr="00B87C60">
        <w:rPr>
          <w:rFonts w:ascii="Times New Roman" w:hAnsi="Times New Roman" w:cs="Times New Roman"/>
          <w:sz w:val="24"/>
        </w:rPr>
        <w:t>or Revolutionary Geniuses</w:t>
      </w:r>
    </w:p>
    <w:p w:rsidR="00AE6D51" w:rsidRDefault="003C1F56" w:rsidP="008616FC">
      <w:pPr>
        <w:spacing w:after="0" w:line="480" w:lineRule="auto"/>
        <w:ind w:firstLine="720"/>
        <w:jc w:val="both"/>
        <w:rPr>
          <w:rFonts w:ascii="Times New Roman" w:hAnsi="Times New Roman" w:cs="Times New Roman"/>
          <w:sz w:val="24"/>
        </w:rPr>
      </w:pPr>
      <w:r w:rsidRPr="003C1F56">
        <w:rPr>
          <w:rFonts w:ascii="Times New Roman" w:hAnsi="Times New Roman" w:cs="Times New Roman"/>
          <w:sz w:val="24"/>
        </w:rPr>
        <w:t>Rockefeller, Carnegie, Morgan, and many more industrial revolutionaries shaped the economic development during the gilded age. Their influence culminated in an increase per capita from $500 to $1,100 within less than 50 years.  America's wealth blossomed set by landmark explosions of industrial and agricultural technology, with the patent office recording a twelve times increase. The existence and livelihoods of 75 million people in America are at the foot of just a handful of powerful and prominent people</w:t>
      </w:r>
      <w:r w:rsidR="00AE6D51">
        <w:rPr>
          <w:rFonts w:ascii="Times New Roman" w:hAnsi="Times New Roman" w:cs="Times New Roman"/>
          <w:sz w:val="24"/>
        </w:rPr>
        <w:t xml:space="preserve"> </w:t>
      </w:r>
      <w:sdt>
        <w:sdtPr>
          <w:rPr>
            <w:rFonts w:ascii="Times New Roman" w:hAnsi="Times New Roman" w:cs="Times New Roman"/>
            <w:sz w:val="24"/>
          </w:rPr>
          <w:id w:val="116248987"/>
          <w:citation/>
        </w:sdtPr>
        <w:sdtEndPr/>
        <w:sdtContent>
          <w:r w:rsidR="00AE6D51">
            <w:rPr>
              <w:rFonts w:ascii="Times New Roman" w:hAnsi="Times New Roman" w:cs="Times New Roman"/>
              <w:sz w:val="24"/>
            </w:rPr>
            <w:fldChar w:fldCharType="begin"/>
          </w:r>
          <w:r w:rsidR="00AE6D51">
            <w:rPr>
              <w:rFonts w:ascii="Times New Roman" w:hAnsi="Times New Roman" w:cs="Times New Roman"/>
              <w:sz w:val="24"/>
            </w:rPr>
            <w:instrText xml:space="preserve"> CITATION Pur121 \l 1033 </w:instrText>
          </w:r>
          <w:r w:rsidR="00AE6D51">
            <w:rPr>
              <w:rFonts w:ascii="Times New Roman" w:hAnsi="Times New Roman" w:cs="Times New Roman"/>
              <w:sz w:val="24"/>
            </w:rPr>
            <w:fldChar w:fldCharType="separate"/>
          </w:r>
          <w:r w:rsidR="00AE6D51" w:rsidRPr="00AE6D51">
            <w:rPr>
              <w:rFonts w:ascii="Times New Roman" w:hAnsi="Times New Roman" w:cs="Times New Roman"/>
              <w:noProof/>
              <w:sz w:val="24"/>
            </w:rPr>
            <w:t>(Purdy, 2012)</w:t>
          </w:r>
          <w:r w:rsidR="00AE6D51">
            <w:rPr>
              <w:rFonts w:ascii="Times New Roman" w:hAnsi="Times New Roman" w:cs="Times New Roman"/>
              <w:sz w:val="24"/>
            </w:rPr>
            <w:fldChar w:fldCharType="end"/>
          </w:r>
        </w:sdtContent>
      </w:sdt>
      <w:r w:rsidRPr="003C1F56">
        <w:rPr>
          <w:rFonts w:ascii="Times New Roman" w:hAnsi="Times New Roman" w:cs="Times New Roman"/>
          <w:sz w:val="24"/>
        </w:rPr>
        <w:t>. Their rise to fortune came at the expense of laborers earning ten cents per hour, working for 60 hours in a week</w:t>
      </w:r>
      <w:r w:rsidR="00AE6D51">
        <w:rPr>
          <w:rFonts w:ascii="Times New Roman" w:hAnsi="Times New Roman" w:cs="Times New Roman"/>
          <w:sz w:val="24"/>
        </w:rPr>
        <w:t xml:space="preserve"> </w:t>
      </w:r>
      <w:sdt>
        <w:sdtPr>
          <w:rPr>
            <w:rFonts w:ascii="Times New Roman" w:hAnsi="Times New Roman" w:cs="Times New Roman"/>
            <w:sz w:val="24"/>
          </w:rPr>
          <w:id w:val="116248986"/>
          <w:citation/>
        </w:sdtPr>
        <w:sdtEndPr/>
        <w:sdtContent>
          <w:r w:rsidR="00AE6D51">
            <w:rPr>
              <w:rFonts w:ascii="Times New Roman" w:hAnsi="Times New Roman" w:cs="Times New Roman"/>
              <w:sz w:val="24"/>
            </w:rPr>
            <w:fldChar w:fldCharType="begin"/>
          </w:r>
          <w:r w:rsidR="00AE6D51">
            <w:rPr>
              <w:rFonts w:ascii="Times New Roman" w:hAnsi="Times New Roman" w:cs="Times New Roman"/>
              <w:sz w:val="24"/>
            </w:rPr>
            <w:instrText xml:space="preserve"> CITATION Reu14 \l 1033 </w:instrText>
          </w:r>
          <w:r w:rsidR="00AE6D51">
            <w:rPr>
              <w:rFonts w:ascii="Times New Roman" w:hAnsi="Times New Roman" w:cs="Times New Roman"/>
              <w:sz w:val="24"/>
            </w:rPr>
            <w:fldChar w:fldCharType="separate"/>
          </w:r>
          <w:r w:rsidR="00AE6D51" w:rsidRPr="00AE6D51">
            <w:rPr>
              <w:rFonts w:ascii="Times New Roman" w:hAnsi="Times New Roman" w:cs="Times New Roman"/>
              <w:noProof/>
              <w:sz w:val="24"/>
            </w:rPr>
            <w:t>(Reuter, 2014)</w:t>
          </w:r>
          <w:r w:rsidR="00AE6D51">
            <w:rPr>
              <w:rFonts w:ascii="Times New Roman" w:hAnsi="Times New Roman" w:cs="Times New Roman"/>
              <w:sz w:val="24"/>
            </w:rPr>
            <w:fldChar w:fldCharType="end"/>
          </w:r>
        </w:sdtContent>
      </w:sdt>
      <w:r w:rsidRPr="003C1F56">
        <w:rPr>
          <w:rFonts w:ascii="Times New Roman" w:hAnsi="Times New Roman" w:cs="Times New Roman"/>
          <w:sz w:val="24"/>
        </w:rPr>
        <w:t>. The people in question even founded a scapegoat in trusts and holding companies to evade the regulations in place to avoid monopoly control over entire industries and ensure distribution of wealth.  Mergers led to the formation of cartels that required gentlemen agreements between former rivals to smooth out production in terms of prices and levels.  Though I neither characterize them as evil nor good, I do believe they were selfish and tyrannical. I do not think America would have been better off without their influence since they form a rich history of the rising to power and wealth for the nation. Their influence also shaped the golden age and set a landmark for future revolution.</w:t>
      </w:r>
    </w:p>
    <w:p w:rsidR="00AE6D51" w:rsidRDefault="00AE6D51" w:rsidP="008616FC">
      <w:pPr>
        <w:spacing w:after="0" w:line="480" w:lineRule="auto"/>
        <w:rPr>
          <w:rFonts w:ascii="Times New Roman" w:hAnsi="Times New Roman" w:cs="Times New Roman"/>
          <w:sz w:val="24"/>
        </w:rPr>
      </w:pPr>
      <w:r>
        <w:rPr>
          <w:rFonts w:ascii="Times New Roman" w:hAnsi="Times New Roman" w:cs="Times New Roman"/>
          <w:sz w:val="24"/>
        </w:rPr>
        <w:br w:type="page"/>
      </w:r>
    </w:p>
    <w:sdt>
      <w:sdtPr>
        <w:rPr>
          <w:rFonts w:asciiTheme="minorHAnsi" w:eastAsiaTheme="minorEastAsia" w:hAnsiTheme="minorHAnsi" w:cstheme="minorBidi"/>
          <w:b w:val="0"/>
          <w:bCs w:val="0"/>
          <w:color w:val="auto"/>
          <w:sz w:val="22"/>
          <w:szCs w:val="22"/>
          <w:lang w:bidi="ar-SA"/>
        </w:rPr>
        <w:id w:val="116248988"/>
        <w:docPartObj>
          <w:docPartGallery w:val="Bibliographies"/>
          <w:docPartUnique/>
        </w:docPartObj>
      </w:sdtPr>
      <w:sdtEndPr/>
      <w:sdtContent>
        <w:p w:rsidR="00AE6D51" w:rsidRDefault="00AE6D51" w:rsidP="008616FC">
          <w:pPr>
            <w:pStyle w:val="Heading1"/>
            <w:spacing w:before="0" w:line="480" w:lineRule="auto"/>
            <w:jc w:val="center"/>
          </w:pPr>
          <w:r w:rsidRPr="00AE6D51">
            <w:rPr>
              <w:rFonts w:ascii="Times New Roman" w:hAnsi="Times New Roman" w:cs="Times New Roman"/>
              <w:b w:val="0"/>
              <w:color w:val="auto"/>
              <w:sz w:val="24"/>
            </w:rPr>
            <w:t xml:space="preserve">References </w:t>
          </w:r>
        </w:p>
        <w:sdt>
          <w:sdtPr>
            <w:rPr>
              <w:rFonts w:ascii="Times New Roman" w:hAnsi="Times New Roman" w:cs="Times New Roman"/>
              <w:sz w:val="24"/>
            </w:rPr>
            <w:id w:val="111145805"/>
            <w:bibliography/>
          </w:sdtPr>
          <w:sdtEndPr>
            <w:rPr>
              <w:rFonts w:asciiTheme="minorHAnsi" w:hAnsiTheme="minorHAnsi" w:cstheme="minorBidi"/>
              <w:sz w:val="22"/>
            </w:rPr>
          </w:sdtEndPr>
          <w:sdtContent>
            <w:p w:rsidR="00AE6D51" w:rsidRPr="00AE6D51" w:rsidRDefault="00AE6D51" w:rsidP="008616FC">
              <w:pPr>
                <w:pStyle w:val="Bibliography"/>
                <w:spacing w:after="0" w:line="480" w:lineRule="auto"/>
                <w:ind w:left="720" w:hanging="720"/>
                <w:rPr>
                  <w:rFonts w:ascii="Times New Roman" w:hAnsi="Times New Roman" w:cs="Times New Roman"/>
                  <w:noProof/>
                  <w:sz w:val="24"/>
                </w:rPr>
              </w:pPr>
              <w:r w:rsidRPr="00AE6D51">
                <w:rPr>
                  <w:rFonts w:ascii="Times New Roman" w:hAnsi="Times New Roman" w:cs="Times New Roman"/>
                  <w:sz w:val="24"/>
                </w:rPr>
                <w:fldChar w:fldCharType="begin"/>
              </w:r>
              <w:r w:rsidRPr="00AE6D51">
                <w:rPr>
                  <w:rFonts w:ascii="Times New Roman" w:hAnsi="Times New Roman" w:cs="Times New Roman"/>
                  <w:sz w:val="24"/>
                </w:rPr>
                <w:instrText xml:space="preserve"> BIBLIOGRAPHY </w:instrText>
              </w:r>
              <w:r w:rsidRPr="00AE6D51">
                <w:rPr>
                  <w:rFonts w:ascii="Times New Roman" w:hAnsi="Times New Roman" w:cs="Times New Roman"/>
                  <w:sz w:val="24"/>
                </w:rPr>
                <w:fldChar w:fldCharType="separate"/>
              </w:r>
              <w:r w:rsidRPr="00AE6D51">
                <w:rPr>
                  <w:rFonts w:ascii="Times New Roman" w:hAnsi="Times New Roman" w:cs="Times New Roman"/>
                  <w:noProof/>
                  <w:sz w:val="24"/>
                </w:rPr>
                <w:t xml:space="preserve">Purdy, J. (2012, October 16). </w:t>
              </w:r>
              <w:r w:rsidRPr="00AE6D51">
                <w:rPr>
                  <w:rFonts w:ascii="Times New Roman" w:hAnsi="Times New Roman" w:cs="Times New Roman"/>
                  <w:i/>
                  <w:iCs/>
                  <w:noProof/>
                  <w:sz w:val="24"/>
                </w:rPr>
                <w:t>5 Things You May Not Know About the Men Who Built America</w:t>
              </w:r>
              <w:r w:rsidRPr="00AE6D51">
                <w:rPr>
                  <w:rFonts w:ascii="Times New Roman" w:hAnsi="Times New Roman" w:cs="Times New Roman"/>
                  <w:noProof/>
                  <w:sz w:val="24"/>
                </w:rPr>
                <w:t>. Retrieved September 16, 2019, from History: https://www.history.com/news/5-things-you-may-not-know-about-the-men-who-built-america</w:t>
              </w:r>
            </w:p>
            <w:p w:rsidR="00AE6D51" w:rsidRPr="00AE6D51" w:rsidRDefault="00AE6D51" w:rsidP="008616FC">
              <w:pPr>
                <w:pStyle w:val="Bibliography"/>
                <w:spacing w:after="0" w:line="480" w:lineRule="auto"/>
                <w:ind w:left="720" w:hanging="720"/>
                <w:rPr>
                  <w:rFonts w:ascii="Times New Roman" w:hAnsi="Times New Roman" w:cs="Times New Roman"/>
                  <w:noProof/>
                  <w:sz w:val="24"/>
                </w:rPr>
              </w:pPr>
              <w:r w:rsidRPr="00AE6D51">
                <w:rPr>
                  <w:rFonts w:ascii="Times New Roman" w:hAnsi="Times New Roman" w:cs="Times New Roman"/>
                  <w:noProof/>
                  <w:sz w:val="24"/>
                </w:rPr>
                <w:t xml:space="preserve">Reuter, T. (2014, April 22). </w:t>
              </w:r>
              <w:r w:rsidRPr="00AE6D51">
                <w:rPr>
                  <w:rFonts w:ascii="Times New Roman" w:hAnsi="Times New Roman" w:cs="Times New Roman"/>
                  <w:i/>
                  <w:iCs/>
                  <w:noProof/>
                  <w:sz w:val="24"/>
                </w:rPr>
                <w:t>Economics As Politics By Other Means: Income Inequality, Capitalism, And Democracy</w:t>
              </w:r>
              <w:r w:rsidRPr="00AE6D51">
                <w:rPr>
                  <w:rFonts w:ascii="Times New Roman" w:hAnsi="Times New Roman" w:cs="Times New Roman"/>
                  <w:noProof/>
                  <w:sz w:val="24"/>
                </w:rPr>
                <w:t>. Retrieved September 16, 2019, from Forbes: https://www.forbes.com/sites/timreuter/2014/04/22/economics-as-politics-by-other-means-income-inequality-capitalism-and-democracy/#4e8719b3597b</w:t>
              </w:r>
            </w:p>
            <w:p w:rsidR="00AE6D51" w:rsidRDefault="00AE6D51" w:rsidP="008616FC">
              <w:pPr>
                <w:spacing w:after="0" w:line="480" w:lineRule="auto"/>
                <w:ind w:left="720" w:hanging="720"/>
              </w:pPr>
              <w:r w:rsidRPr="00AE6D51">
                <w:rPr>
                  <w:rFonts w:ascii="Times New Roman" w:hAnsi="Times New Roman" w:cs="Times New Roman"/>
                  <w:sz w:val="24"/>
                </w:rPr>
                <w:fldChar w:fldCharType="end"/>
              </w:r>
            </w:p>
          </w:sdtContent>
        </w:sdt>
      </w:sdtContent>
    </w:sdt>
    <w:p w:rsidR="007A7150" w:rsidRPr="00B87C60" w:rsidRDefault="007A7150" w:rsidP="008616FC">
      <w:pPr>
        <w:spacing w:after="0" w:line="480" w:lineRule="auto"/>
        <w:rPr>
          <w:rFonts w:ascii="Times New Roman" w:hAnsi="Times New Roman" w:cs="Times New Roman"/>
          <w:sz w:val="24"/>
        </w:rPr>
      </w:pPr>
    </w:p>
    <w:sectPr w:rsidR="007A7150" w:rsidRPr="00B87C60" w:rsidSect="00B87C6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708" w:rsidRDefault="00C27708" w:rsidP="00B87C60">
      <w:pPr>
        <w:spacing w:after="0" w:line="240" w:lineRule="auto"/>
      </w:pPr>
      <w:r>
        <w:separator/>
      </w:r>
    </w:p>
  </w:endnote>
  <w:endnote w:type="continuationSeparator" w:id="0">
    <w:p w:rsidR="00C27708" w:rsidRDefault="00C27708" w:rsidP="00B87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708" w:rsidRDefault="00C27708" w:rsidP="00B87C60">
      <w:pPr>
        <w:spacing w:after="0" w:line="240" w:lineRule="auto"/>
      </w:pPr>
      <w:r>
        <w:separator/>
      </w:r>
    </w:p>
  </w:footnote>
  <w:footnote w:type="continuationSeparator" w:id="0">
    <w:p w:rsidR="00C27708" w:rsidRDefault="00C27708" w:rsidP="00B87C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C60" w:rsidRPr="008616FC" w:rsidRDefault="00B87C60">
    <w:pPr>
      <w:pStyle w:val="Header"/>
      <w:jc w:val="right"/>
      <w:rPr>
        <w:rFonts w:ascii="Times New Roman" w:hAnsi="Times New Roman" w:cs="Times New Roman"/>
        <w:sz w:val="24"/>
        <w:szCs w:val="24"/>
      </w:rPr>
    </w:pPr>
    <w:r w:rsidRPr="008616FC">
      <w:rPr>
        <w:rFonts w:ascii="Times New Roman" w:hAnsi="Times New Roman" w:cs="Times New Roman"/>
        <w:sz w:val="24"/>
        <w:szCs w:val="24"/>
      </w:rPr>
      <w:t xml:space="preserve">ROBBER BARONS OR REVOLUTIONARY GENIUSES </w:t>
    </w:r>
    <w:r w:rsidRPr="008616FC">
      <w:rPr>
        <w:rFonts w:ascii="Times New Roman" w:hAnsi="Times New Roman" w:cs="Times New Roman"/>
        <w:sz w:val="24"/>
        <w:szCs w:val="24"/>
      </w:rPr>
      <w:tab/>
    </w:r>
    <w:sdt>
      <w:sdtPr>
        <w:rPr>
          <w:rFonts w:ascii="Times New Roman" w:hAnsi="Times New Roman" w:cs="Times New Roman"/>
          <w:sz w:val="24"/>
          <w:szCs w:val="24"/>
        </w:rPr>
        <w:id w:val="110344829"/>
        <w:docPartObj>
          <w:docPartGallery w:val="Page Numbers (Top of Page)"/>
          <w:docPartUnique/>
        </w:docPartObj>
      </w:sdtPr>
      <w:sdtEndPr/>
      <w:sdtContent>
        <w:r w:rsidR="00C27708" w:rsidRPr="008616FC">
          <w:rPr>
            <w:rFonts w:ascii="Times New Roman" w:hAnsi="Times New Roman" w:cs="Times New Roman"/>
            <w:sz w:val="24"/>
            <w:szCs w:val="24"/>
          </w:rPr>
          <w:fldChar w:fldCharType="begin"/>
        </w:r>
        <w:r w:rsidR="00C27708" w:rsidRPr="008616FC">
          <w:rPr>
            <w:rFonts w:ascii="Times New Roman" w:hAnsi="Times New Roman" w:cs="Times New Roman"/>
            <w:sz w:val="24"/>
            <w:szCs w:val="24"/>
          </w:rPr>
          <w:instrText xml:space="preserve"> PAGE   \* MERGEFORMAT </w:instrText>
        </w:r>
        <w:r w:rsidR="00C27708" w:rsidRPr="008616FC">
          <w:rPr>
            <w:rFonts w:ascii="Times New Roman" w:hAnsi="Times New Roman" w:cs="Times New Roman"/>
            <w:sz w:val="24"/>
            <w:szCs w:val="24"/>
          </w:rPr>
          <w:fldChar w:fldCharType="separate"/>
        </w:r>
        <w:r w:rsidR="008616FC">
          <w:rPr>
            <w:rFonts w:ascii="Times New Roman" w:hAnsi="Times New Roman" w:cs="Times New Roman"/>
            <w:noProof/>
            <w:sz w:val="24"/>
            <w:szCs w:val="24"/>
          </w:rPr>
          <w:t>2</w:t>
        </w:r>
        <w:r w:rsidR="00C27708" w:rsidRPr="008616FC">
          <w:rPr>
            <w:rFonts w:ascii="Times New Roman" w:hAnsi="Times New Roman" w:cs="Times New Roman"/>
            <w:noProof/>
            <w:sz w:val="24"/>
            <w:szCs w:val="24"/>
          </w:rPr>
          <w:fldChar w:fldCharType="end"/>
        </w:r>
      </w:sdtContent>
    </w:sdt>
  </w:p>
  <w:p w:rsidR="00B87C60" w:rsidRDefault="00B87C6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C60" w:rsidRPr="008616FC" w:rsidRDefault="00B87C60">
    <w:pPr>
      <w:pStyle w:val="Header"/>
      <w:jc w:val="right"/>
      <w:rPr>
        <w:rFonts w:ascii="Times New Roman" w:hAnsi="Times New Roman" w:cs="Times New Roman"/>
        <w:sz w:val="24"/>
        <w:szCs w:val="24"/>
      </w:rPr>
    </w:pPr>
    <w:r w:rsidRPr="008616FC">
      <w:rPr>
        <w:rFonts w:ascii="Times New Roman" w:hAnsi="Times New Roman" w:cs="Times New Roman"/>
        <w:sz w:val="24"/>
        <w:szCs w:val="24"/>
      </w:rPr>
      <w:t xml:space="preserve">Running Head: ROBBER BARONS OR REVOLUTIONARY GENIUSES </w:t>
    </w:r>
    <w:r w:rsidRPr="008616FC">
      <w:rPr>
        <w:rFonts w:ascii="Times New Roman" w:hAnsi="Times New Roman" w:cs="Times New Roman"/>
        <w:sz w:val="24"/>
        <w:szCs w:val="24"/>
      </w:rPr>
      <w:tab/>
    </w:r>
    <w:sdt>
      <w:sdtPr>
        <w:rPr>
          <w:rFonts w:ascii="Times New Roman" w:hAnsi="Times New Roman" w:cs="Times New Roman"/>
          <w:sz w:val="24"/>
          <w:szCs w:val="24"/>
        </w:rPr>
        <w:id w:val="110344834"/>
        <w:docPartObj>
          <w:docPartGallery w:val="Page Numbers (Top of Page)"/>
          <w:docPartUnique/>
        </w:docPartObj>
      </w:sdtPr>
      <w:sdtEndPr/>
      <w:sdtContent>
        <w:r w:rsidR="00C27708" w:rsidRPr="008616FC">
          <w:rPr>
            <w:rFonts w:ascii="Times New Roman" w:hAnsi="Times New Roman" w:cs="Times New Roman"/>
            <w:sz w:val="24"/>
            <w:szCs w:val="24"/>
          </w:rPr>
          <w:fldChar w:fldCharType="begin"/>
        </w:r>
        <w:r w:rsidR="00C27708" w:rsidRPr="008616FC">
          <w:rPr>
            <w:rFonts w:ascii="Times New Roman" w:hAnsi="Times New Roman" w:cs="Times New Roman"/>
            <w:sz w:val="24"/>
            <w:szCs w:val="24"/>
          </w:rPr>
          <w:instrText xml:space="preserve"> PAGE   \* MERGEFORMAT </w:instrText>
        </w:r>
        <w:r w:rsidR="00C27708" w:rsidRPr="008616FC">
          <w:rPr>
            <w:rFonts w:ascii="Times New Roman" w:hAnsi="Times New Roman" w:cs="Times New Roman"/>
            <w:sz w:val="24"/>
            <w:szCs w:val="24"/>
          </w:rPr>
          <w:fldChar w:fldCharType="separate"/>
        </w:r>
        <w:r w:rsidR="008616FC">
          <w:rPr>
            <w:rFonts w:ascii="Times New Roman" w:hAnsi="Times New Roman" w:cs="Times New Roman"/>
            <w:noProof/>
            <w:sz w:val="24"/>
            <w:szCs w:val="24"/>
          </w:rPr>
          <w:t>1</w:t>
        </w:r>
        <w:r w:rsidR="00C27708" w:rsidRPr="008616FC">
          <w:rPr>
            <w:rFonts w:ascii="Times New Roman" w:hAnsi="Times New Roman" w:cs="Times New Roman"/>
            <w:noProof/>
            <w:sz w:val="24"/>
            <w:szCs w:val="24"/>
          </w:rPr>
          <w:fldChar w:fldCharType="end"/>
        </w:r>
      </w:sdtContent>
    </w:sdt>
  </w:p>
  <w:p w:rsidR="00B87C60" w:rsidRDefault="00B87C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94F"/>
    <w:rsid w:val="00205B3F"/>
    <w:rsid w:val="00222950"/>
    <w:rsid w:val="0029294F"/>
    <w:rsid w:val="002D0929"/>
    <w:rsid w:val="003C1F56"/>
    <w:rsid w:val="005A6B1B"/>
    <w:rsid w:val="007A7150"/>
    <w:rsid w:val="008616FC"/>
    <w:rsid w:val="00AE6D51"/>
    <w:rsid w:val="00B87C60"/>
    <w:rsid w:val="00C27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C567A"/>
  <w15:docId w15:val="{623F9B6E-6A47-4535-B2BC-A81E66076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929"/>
  </w:style>
  <w:style w:type="paragraph" w:styleId="Heading1">
    <w:name w:val="heading 1"/>
    <w:basedOn w:val="Normal"/>
    <w:next w:val="Normal"/>
    <w:link w:val="Heading1Char"/>
    <w:uiPriority w:val="9"/>
    <w:qFormat/>
    <w:rsid w:val="00AE6D51"/>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7150"/>
    <w:pPr>
      <w:ind w:left="720"/>
      <w:contextualSpacing/>
    </w:pPr>
  </w:style>
  <w:style w:type="paragraph" w:styleId="Header">
    <w:name w:val="header"/>
    <w:basedOn w:val="Normal"/>
    <w:link w:val="HeaderChar"/>
    <w:uiPriority w:val="99"/>
    <w:unhideWhenUsed/>
    <w:rsid w:val="00B87C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C60"/>
  </w:style>
  <w:style w:type="paragraph" w:styleId="Footer">
    <w:name w:val="footer"/>
    <w:basedOn w:val="Normal"/>
    <w:link w:val="FooterChar"/>
    <w:uiPriority w:val="99"/>
    <w:unhideWhenUsed/>
    <w:rsid w:val="00B87C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C60"/>
  </w:style>
  <w:style w:type="paragraph" w:styleId="BalloonText">
    <w:name w:val="Balloon Text"/>
    <w:basedOn w:val="Normal"/>
    <w:link w:val="BalloonTextChar"/>
    <w:uiPriority w:val="99"/>
    <w:semiHidden/>
    <w:unhideWhenUsed/>
    <w:rsid w:val="00AE6D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6D51"/>
    <w:rPr>
      <w:rFonts w:ascii="Tahoma" w:hAnsi="Tahoma" w:cs="Tahoma"/>
      <w:sz w:val="16"/>
      <w:szCs w:val="16"/>
    </w:rPr>
  </w:style>
  <w:style w:type="character" w:customStyle="1" w:styleId="Heading1Char">
    <w:name w:val="Heading 1 Char"/>
    <w:basedOn w:val="DefaultParagraphFont"/>
    <w:link w:val="Heading1"/>
    <w:uiPriority w:val="9"/>
    <w:rsid w:val="00AE6D51"/>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AE6D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Mor06</b:Tag>
    <b:SourceType>Book</b:SourceType>
    <b:Guid>{E52F2FC4-75D7-49AA-9172-5507BEA9915A}</b:Guid>
    <b:Author>
      <b:Author>
        <b:NameList>
          <b:Person>
            <b:Last>Morris</b:Last>
            <b:First>Charles</b:First>
            <b:Middle>R.</b:Middle>
          </b:Person>
        </b:NameList>
      </b:Author>
    </b:Author>
    <b:Title>The Tycoons: How Andrew Carnegie, John D. Rockefeller, Jay Gould, and JP Morgan Invented the American Supereconomy.</b:Title>
    <b:Year>2006</b:Year>
    <b:Publisher>Macmillan</b:Publisher>
    <b:RefOrder>3</b:RefOrder>
  </b:Source>
  <b:Source>
    <b:Tag>Reu14</b:Tag>
    <b:SourceType>InternetSite</b:SourceType>
    <b:Guid>{62A9D00D-7D24-438B-A652-310402F1103A}</b:Guid>
    <b:Author>
      <b:Author>
        <b:NameList>
          <b:Person>
            <b:Last>Reuter</b:Last>
            <b:First>Tim</b:First>
          </b:Person>
        </b:NameList>
      </b:Author>
    </b:Author>
    <b:Title>Economics As Politics By Other Means: Income Inequality, Capitalism, And Democracy</b:Title>
    <b:Year>2014</b:Year>
    <b:InternetSiteTitle>Forbes</b:InternetSiteTitle>
    <b:Month>April</b:Month>
    <b:Day>22</b:Day>
    <b:YearAccessed>2019</b:YearAccessed>
    <b:MonthAccessed>September</b:MonthAccessed>
    <b:DayAccessed>16</b:DayAccessed>
    <b:URL>https://www.forbes.com/sites/timreuter/2014/04/22/economics-as-politics-by-other-means-income-inequality-capitalism-and-democracy/#4e8719b3597b</b:URL>
    <b:RefOrder>2</b:RefOrder>
  </b:Source>
  <b:Source>
    <b:Tag>Pur121</b:Tag>
    <b:SourceType>InternetSite</b:SourceType>
    <b:Guid>{301DAC6B-94B8-4C4A-B514-255E09AD1DEA}</b:Guid>
    <b:Author>
      <b:Author>
        <b:NameList>
          <b:Person>
            <b:Last>Purdy</b:Last>
            <b:First>Jacqueline</b:First>
          </b:Person>
        </b:NameList>
      </b:Author>
    </b:Author>
    <b:Title>5 Things You May Not Know About the Men Who Built America</b:Title>
    <b:InternetSiteTitle>History</b:InternetSiteTitle>
    <b:Year>2012</b:Year>
    <b:Month>October</b:Month>
    <b:Day>16</b:Day>
    <b:YearAccessed>2019</b:YearAccessed>
    <b:MonthAccessed>September</b:MonthAccessed>
    <b:DayAccessed>16</b:DayAccessed>
    <b:URL>https://www.history.com/news/5-things-you-may-not-know-about-the-men-who-built-america</b:URL>
    <b:RefOrder>1</b:RefOrder>
  </b:Source>
</b:Sources>
</file>

<file path=customXml/itemProps1.xml><?xml version="1.0" encoding="utf-8"?>
<ds:datastoreItem xmlns:ds="http://schemas.openxmlformats.org/officeDocument/2006/customXml" ds:itemID="{EADCECCD-BBCC-486F-8229-253817174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312</Words>
  <Characters>1784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2019-09-16T18:49:00Z</dcterms:created>
  <dcterms:modified xsi:type="dcterms:W3CDTF">2019-09-16T18:49:00Z</dcterms:modified>
</cp:coreProperties>
</file>